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197" w:rsidRPr="00ED4197" w:rsidRDefault="00ED4197" w:rsidP="00ED41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ED4197">
        <w:rPr>
          <w:rFonts w:ascii="Times New Roman" w:hAnsi="Times New Roman" w:cs="Times New Roman"/>
          <w:b/>
          <w:bCs/>
          <w:sz w:val="32"/>
          <w:szCs w:val="32"/>
        </w:rPr>
        <w:t>Федеральный закон "О государственном банке данных о детях, оставшихся без попечения родителей" от 16.04.2001 N 44-ФЗ (последняя редакция)</w:t>
      </w: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1" w:name="dst100001"/>
      <w:bookmarkEnd w:id="1"/>
      <w:r w:rsidRPr="00ED4197">
        <w:rPr>
          <w:rFonts w:ascii="Times New Roman" w:hAnsi="Times New Roman" w:cs="Times New Roman"/>
          <w:sz w:val="32"/>
          <w:szCs w:val="32"/>
        </w:rPr>
        <w:t>16 апреля 2001 года N 44-ФЗ</w:t>
      </w:r>
      <w:r w:rsidRPr="00ED4197">
        <w:rPr>
          <w:rFonts w:ascii="Times New Roman" w:hAnsi="Times New Roman" w:cs="Times New Roman"/>
          <w:sz w:val="32"/>
          <w:szCs w:val="32"/>
        </w:rPr>
        <w:br/>
      </w:r>
    </w:p>
    <w:p w:rsidR="00ED4197" w:rsidRPr="00ED4197" w:rsidRDefault="0019451C" w:rsidP="00ED4197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2" w:name="dst100002"/>
      <w:bookmarkEnd w:id="2"/>
      <w:r>
        <w:rPr>
          <w:rFonts w:ascii="Times New Roman" w:hAnsi="Times New Roman" w:cs="Times New Roman"/>
          <w:sz w:val="32"/>
          <w:szCs w:val="32"/>
        </w:rPr>
        <w:pict>
          <v:rect id="_x0000_i1025" style="width:0;height:0" o:hralign="center" o:hrstd="t" o:hr="t" fillcolor="#a0a0a0" stroked="f"/>
        </w:pict>
      </w: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3" w:name="dst100003"/>
      <w:bookmarkEnd w:id="3"/>
      <w:r w:rsidRPr="00ED4197">
        <w:rPr>
          <w:rFonts w:ascii="Times New Roman" w:hAnsi="Times New Roman" w:cs="Times New Roman"/>
          <w:b/>
          <w:bCs/>
          <w:sz w:val="32"/>
          <w:szCs w:val="32"/>
        </w:rPr>
        <w:t>РОССИЙСКАЯ ФЕДЕРАЦИЯ</w:t>
      </w: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4" w:name="dst100004"/>
      <w:bookmarkEnd w:id="4"/>
      <w:r w:rsidRPr="00ED4197">
        <w:rPr>
          <w:rFonts w:ascii="Times New Roman" w:hAnsi="Times New Roman" w:cs="Times New Roman"/>
          <w:b/>
          <w:bCs/>
          <w:sz w:val="32"/>
          <w:szCs w:val="32"/>
        </w:rPr>
        <w:t>ФЕДЕРАЛЬНЫЙ ЗАКОН</w:t>
      </w: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5" w:name="dst100005"/>
      <w:bookmarkEnd w:id="5"/>
      <w:r w:rsidRPr="00ED4197">
        <w:rPr>
          <w:rFonts w:ascii="Times New Roman" w:hAnsi="Times New Roman" w:cs="Times New Roman"/>
          <w:b/>
          <w:bCs/>
          <w:sz w:val="32"/>
          <w:szCs w:val="32"/>
        </w:rPr>
        <w:t>О ГОСУДАРСТВЕННОМ БАНКЕ ДАННЫХ О ДЕТЯХ,</w:t>
      </w:r>
    </w:p>
    <w:p w:rsidR="00ED4197" w:rsidRPr="00ED4197" w:rsidRDefault="00ED4197" w:rsidP="00ED419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ED4197">
        <w:rPr>
          <w:rFonts w:ascii="Times New Roman" w:hAnsi="Times New Roman" w:cs="Times New Roman"/>
          <w:b/>
          <w:bCs/>
          <w:sz w:val="32"/>
          <w:szCs w:val="32"/>
        </w:rPr>
        <w:t>ОСТАВШИХСЯ БЕЗ ПОПЕЧЕНИЯ РОДИТЕЛЕЙ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r w:rsidRPr="00ED4197">
        <w:rPr>
          <w:rFonts w:ascii="Times New Roman" w:hAnsi="Times New Roman" w:cs="Times New Roman"/>
          <w:sz w:val="24"/>
          <w:szCs w:val="24"/>
        </w:rPr>
        <w:t> 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bookmarkStart w:id="6" w:name="dst100006"/>
      <w:bookmarkEnd w:id="6"/>
      <w:r w:rsidRPr="00ED4197">
        <w:rPr>
          <w:rFonts w:ascii="Times New Roman" w:hAnsi="Times New Roman" w:cs="Times New Roman"/>
          <w:sz w:val="24"/>
          <w:szCs w:val="24"/>
        </w:rPr>
        <w:t>Принят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r w:rsidRPr="00ED4197">
        <w:rPr>
          <w:rFonts w:ascii="Times New Roman" w:hAnsi="Times New Roman" w:cs="Times New Roman"/>
          <w:sz w:val="24"/>
          <w:szCs w:val="24"/>
        </w:rPr>
        <w:t>Государственной Думой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r w:rsidRPr="00ED4197">
        <w:rPr>
          <w:rFonts w:ascii="Times New Roman" w:hAnsi="Times New Roman" w:cs="Times New Roman"/>
          <w:sz w:val="24"/>
          <w:szCs w:val="24"/>
        </w:rPr>
        <w:t>15 марта 2001 года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r w:rsidRPr="00ED4197">
        <w:rPr>
          <w:rFonts w:ascii="Times New Roman" w:hAnsi="Times New Roman" w:cs="Times New Roman"/>
          <w:sz w:val="24"/>
          <w:szCs w:val="24"/>
        </w:rPr>
        <w:t> 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bookmarkStart w:id="7" w:name="dst100007"/>
      <w:bookmarkEnd w:id="7"/>
      <w:r w:rsidRPr="00ED4197">
        <w:rPr>
          <w:rFonts w:ascii="Times New Roman" w:hAnsi="Times New Roman" w:cs="Times New Roman"/>
          <w:sz w:val="24"/>
          <w:szCs w:val="24"/>
        </w:rPr>
        <w:t>Одобрен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r w:rsidRPr="00ED4197">
        <w:rPr>
          <w:rFonts w:ascii="Times New Roman" w:hAnsi="Times New Roman" w:cs="Times New Roman"/>
          <w:sz w:val="24"/>
          <w:szCs w:val="24"/>
        </w:rPr>
        <w:t>Советом Федерации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r w:rsidRPr="00ED4197">
        <w:rPr>
          <w:rFonts w:ascii="Times New Roman" w:hAnsi="Times New Roman" w:cs="Times New Roman"/>
          <w:sz w:val="24"/>
          <w:szCs w:val="24"/>
        </w:rPr>
        <w:t>4 апреля 2001 года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r w:rsidRPr="00ED4197">
        <w:rPr>
          <w:rFonts w:ascii="Times New Roman" w:hAnsi="Times New Roman" w:cs="Times New Roman"/>
          <w:sz w:val="24"/>
          <w:szCs w:val="24"/>
        </w:rPr>
        <w:t> 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bookmarkStart w:id="8" w:name="dst100008"/>
      <w:bookmarkEnd w:id="8"/>
      <w:r w:rsidRPr="00ED4197">
        <w:rPr>
          <w:rFonts w:ascii="Times New Roman" w:hAnsi="Times New Roman" w:cs="Times New Roman"/>
          <w:sz w:val="24"/>
          <w:szCs w:val="24"/>
        </w:rPr>
        <w:t>Настоящий Федеральный закон устанавливает порядок формирования и использования государственного банка данных о детях, оставшихся без попечения родителей.</w:t>
      </w:r>
    </w:p>
    <w:p w:rsidR="00ED4197" w:rsidRPr="00ED4197" w:rsidRDefault="00ED4197" w:rsidP="00ED4197">
      <w:pPr>
        <w:rPr>
          <w:rFonts w:ascii="Times New Roman" w:hAnsi="Times New Roman" w:cs="Times New Roman"/>
          <w:sz w:val="24"/>
          <w:szCs w:val="24"/>
        </w:rPr>
      </w:pPr>
      <w:r w:rsidRPr="00ED4197">
        <w:rPr>
          <w:rFonts w:ascii="Times New Roman" w:hAnsi="Times New Roman" w:cs="Times New Roman"/>
          <w:sz w:val="24"/>
          <w:szCs w:val="24"/>
        </w:rPr>
        <w:t> </w:t>
      </w:r>
    </w:p>
    <w:p w:rsidR="00ED4197" w:rsidRPr="00ED4197" w:rsidRDefault="0019451C" w:rsidP="00ED4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ED4197" w:rsidRPr="00ED419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Глава I. Общие положения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6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1. Основные понятия, используемые в настоящем Федеральном законе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7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2. Законодательство о государственном банке данных о детях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8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3. Цели формирования и использования государственного банка данных о детях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9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4. Обязательные требования к формированию и использованию государственного банка данных о детях</w:t>
        </w:r>
      </w:hyperlink>
    </w:p>
    <w:p w:rsidR="00ED4197" w:rsidRPr="00ED4197" w:rsidRDefault="00ED4197" w:rsidP="00ED4197">
      <w:pPr>
        <w:tabs>
          <w:tab w:val="num" w:pos="1440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19451C" w:rsidP="00ED4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0" w:history="1">
        <w:r w:rsidR="00ED4197" w:rsidRPr="00ED419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Глава II. Формирование государственного банка данных о детях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5. Предоставление сведений для формирования государственного банка данных о детях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6. Документированная информация о детях, оставшихся без попечения родителей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7. Документированная информация о гражданах, желающих принять детей на воспитание в свои семьи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7.1. Документированная информация о гражданах, лишенных родительских прав или ограниченных в родительских правах, гражданах, отстраненных от обязанностей опекуна (попечителя) за ненадлежащее выполнение возложенных на них законом обязанностей, бывших усыновителях, если усыновление отменено судом по их вине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8. Конфиденциальная информация о детях, оставшихся без попечения родителей, гражданах, желающих принять детей на воспитание в свои семьи, гражданах, лишенных родительских прав или ограниченных в родительских правах, гражданах, отстраненных от обязанностей опекуна (попечителя) за ненадлежащее выполнение возложенных на них законом обязанностей, бывших усыновителях, если усыновление отменено судом по их вине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6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9. Прекращение учета сведений о детях, оставшихся без попечения родителей, гражданах, желающих принять детей на воспитание в свои семьи, гражданах, лишенных родительских прав или ограниченных в родительских правах, гражданах, отстраненных от обязанностей опекуна (попечителя) за ненадлежащее выполнение возложенных на них законом обязанностей, бывших усыновителях, если усыновление отменено судом по их вине</w:t>
        </w:r>
      </w:hyperlink>
    </w:p>
    <w:p w:rsidR="00ED4197" w:rsidRPr="00ED4197" w:rsidRDefault="00ED4197" w:rsidP="00ED4197">
      <w:pPr>
        <w:tabs>
          <w:tab w:val="num" w:pos="1440"/>
        </w:tabs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19451C" w:rsidP="00ED4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17" w:history="1">
        <w:r w:rsidR="00ED4197" w:rsidRPr="00ED419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Глава III. Использование государственного банка данных о детях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10. Порядок использования государственного банка данных о детях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11. Порядок доступа к конфиденциальной информации о детях, оставшихся без попечения родителей, гражданах, желающих принять детей на воспитание в свои семьи, гражданах, лишенных родительских прав или ограниченных в родительских правах, гражданах, отстраненных от обязанностей опекуна (попечителя) за ненадлежащее выполнение возложенных на них законом обязанностей, бывших усыновителях, если усыновление отменено судом по их вине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12. Порядок предоставления гражданам конфиденциальной информации о детях, оставшихся без попечения родителей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13. Защита права граждан на получение информации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14. Ответственность за нарушение настоящего Федерального закона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clear" w:pos="1440"/>
          <w:tab w:val="num" w:pos="0"/>
        </w:tabs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15. Порядок формирования, ведения и использования государственного банка данных о детях</w:t>
        </w:r>
      </w:hyperlink>
    </w:p>
    <w:p w:rsidR="00ED4197" w:rsidRPr="00ED4197" w:rsidRDefault="00ED4197" w:rsidP="00ED419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ED4197" w:rsidP="00ED419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D4197" w:rsidRPr="00ED4197" w:rsidRDefault="0019451C" w:rsidP="00ED41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hyperlink r:id="rId24" w:history="1">
        <w:r w:rsidR="00ED4197" w:rsidRPr="00ED4197">
          <w:rPr>
            <w:rStyle w:val="a3"/>
            <w:rFonts w:ascii="Times New Roman" w:hAnsi="Times New Roman" w:cs="Times New Roman"/>
            <w:b/>
            <w:color w:val="auto"/>
            <w:sz w:val="24"/>
            <w:szCs w:val="24"/>
          </w:rPr>
          <w:t>Глава IV. Заключительные положения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16. Вступление в силу настоящего Федерального закона</w:t>
        </w:r>
      </w:hyperlink>
    </w:p>
    <w:p w:rsidR="00ED4197" w:rsidRPr="00ED4197" w:rsidRDefault="0019451C" w:rsidP="00ED4197">
      <w:pPr>
        <w:numPr>
          <w:ilvl w:val="1"/>
          <w:numId w:val="1"/>
        </w:numPr>
        <w:tabs>
          <w:tab w:val="num" w:pos="0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ED4197" w:rsidRPr="00ED4197">
          <w:rPr>
            <w:rStyle w:val="a3"/>
            <w:rFonts w:ascii="Times New Roman" w:hAnsi="Times New Roman" w:cs="Times New Roman"/>
            <w:sz w:val="24"/>
            <w:szCs w:val="24"/>
          </w:rPr>
          <w:t>Статья 17. О приведении нормативных правовых актов в соответствие с настоящим Федеральным законом</w:t>
        </w:r>
      </w:hyperlink>
    </w:p>
    <w:p w:rsidR="00340172" w:rsidRPr="00ED4197" w:rsidRDefault="00340172">
      <w:pPr>
        <w:rPr>
          <w:rFonts w:ascii="Times New Roman" w:hAnsi="Times New Roman" w:cs="Times New Roman"/>
          <w:sz w:val="24"/>
          <w:szCs w:val="24"/>
        </w:rPr>
      </w:pPr>
    </w:p>
    <w:sectPr w:rsidR="00340172" w:rsidRPr="00ED4197" w:rsidSect="00ED419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0C79EF"/>
    <w:multiLevelType w:val="multilevel"/>
    <w:tmpl w:val="4B764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D02"/>
    <w:rsid w:val="0019451C"/>
    <w:rsid w:val="00232D02"/>
    <w:rsid w:val="00340172"/>
    <w:rsid w:val="00ED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ACE19-6102-4BC0-8FB0-F0A1DC953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41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59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17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8808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368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94944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24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7816">
              <w:marLeft w:val="0"/>
              <w:marRight w:val="0"/>
              <w:marTop w:val="120"/>
              <w:marBottom w:val="19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9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418813">
              <w:marLeft w:val="0"/>
              <w:marRight w:val="0"/>
              <w:marTop w:val="120"/>
              <w:marBottom w:val="9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562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188/3339bf8df7916a80d30941f420c3f981d44bfaba/" TargetMode="External"/><Relationship Id="rId13" Type="http://schemas.openxmlformats.org/officeDocument/2006/relationships/hyperlink" Target="http://www.consultant.ru/document/cons_doc_LAW_31188/a8c0d20a65b9e4abe2fad689fd931aab91730167/" TargetMode="External"/><Relationship Id="rId18" Type="http://schemas.openxmlformats.org/officeDocument/2006/relationships/hyperlink" Target="http://www.consultant.ru/document/cons_doc_LAW_31188/397b8094ad3678af88e812664d2018c427808c9b/" TargetMode="External"/><Relationship Id="rId26" Type="http://schemas.openxmlformats.org/officeDocument/2006/relationships/hyperlink" Target="http://www.consultant.ru/document/cons_doc_LAW_31188/5e6269807cdefb6c61bf964793e22434177cd05f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31188/3ff29d3561808b567df7081213006a65de92b572/" TargetMode="External"/><Relationship Id="rId7" Type="http://schemas.openxmlformats.org/officeDocument/2006/relationships/hyperlink" Target="http://www.consultant.ru/document/cons_doc_LAW_31188/d45410e6fff2ce5a4394104b458989959856eeef/" TargetMode="External"/><Relationship Id="rId12" Type="http://schemas.openxmlformats.org/officeDocument/2006/relationships/hyperlink" Target="http://www.consultant.ru/document/cons_doc_LAW_31188/0b9a557911a0b1e294e6fcad6617daa1f07abe34/" TargetMode="External"/><Relationship Id="rId17" Type="http://schemas.openxmlformats.org/officeDocument/2006/relationships/hyperlink" Target="http://www.consultant.ru/document/cons_doc_LAW_31188/902d2c37859c422fa65f58c6262a9537095faad8/" TargetMode="External"/><Relationship Id="rId25" Type="http://schemas.openxmlformats.org/officeDocument/2006/relationships/hyperlink" Target="http://www.consultant.ru/document/cons_doc_LAW_31188/c1a451b13ca3844f7e421bae6fa151e697b8827f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onsultant.ru/document/cons_doc_LAW_31188/1df1b56fc3d0c07dac4cd19d4162763a1c604ec7/" TargetMode="External"/><Relationship Id="rId20" Type="http://schemas.openxmlformats.org/officeDocument/2006/relationships/hyperlink" Target="http://www.consultant.ru/document/cons_doc_LAW_31188/5756b9f35efb1c338140d15698faf2c9f3c3f925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1188/1dc3f73a7abef345849772351bf15802fa6eeee4/" TargetMode="External"/><Relationship Id="rId11" Type="http://schemas.openxmlformats.org/officeDocument/2006/relationships/hyperlink" Target="http://www.consultant.ru/document/cons_doc_LAW_31188/a10a48ed2af061f5225c57a2ca575c9bfccc3eaf/" TargetMode="External"/><Relationship Id="rId24" Type="http://schemas.openxmlformats.org/officeDocument/2006/relationships/hyperlink" Target="http://www.consultant.ru/document/cons_doc_LAW_31188/d6be4016e0751cd152896ada9bfd8a5d6e38e4d5/" TargetMode="External"/><Relationship Id="rId5" Type="http://schemas.openxmlformats.org/officeDocument/2006/relationships/hyperlink" Target="http://www.consultant.ru/document/cons_doc_LAW_31188/70c0a8cdc34b8e2d7e7ef698488d51acc556dc7e/" TargetMode="External"/><Relationship Id="rId15" Type="http://schemas.openxmlformats.org/officeDocument/2006/relationships/hyperlink" Target="http://www.consultant.ru/document/cons_doc_LAW_31188/b957df80d616978ee7cb4bcc8e55d526d606c186/" TargetMode="External"/><Relationship Id="rId23" Type="http://schemas.openxmlformats.org/officeDocument/2006/relationships/hyperlink" Target="http://www.consultant.ru/document/cons_doc_LAW_31188/03e0afb5bc55473a0b3c4d61a8e541988a36032d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onsultant.ru/document/cons_doc_LAW_31188/20a7403e985322197e719c18445fd18b55cc5dce/" TargetMode="External"/><Relationship Id="rId19" Type="http://schemas.openxmlformats.org/officeDocument/2006/relationships/hyperlink" Target="http://www.consultant.ru/document/cons_doc_LAW_31188/289ee1e25e5a94542eae4e7b9c000e151a159ee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1188/187978d31cb52848fabaa5066f741350ce14b0e6/" TargetMode="External"/><Relationship Id="rId14" Type="http://schemas.openxmlformats.org/officeDocument/2006/relationships/hyperlink" Target="http://www.consultant.ru/document/cons_doc_LAW_31188/81f5937c4a206f5be2900e05403f906279f45981/" TargetMode="External"/><Relationship Id="rId22" Type="http://schemas.openxmlformats.org/officeDocument/2006/relationships/hyperlink" Target="http://www.consultant.ru/document/cons_doc_LAW_31188/115a7254f13eb830beb2064e8f70b46acc7a88e0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</cp:lastModifiedBy>
  <cp:revision>2</cp:revision>
  <dcterms:created xsi:type="dcterms:W3CDTF">2023-03-28T10:13:00Z</dcterms:created>
  <dcterms:modified xsi:type="dcterms:W3CDTF">2023-03-28T10:13:00Z</dcterms:modified>
</cp:coreProperties>
</file>